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25"/>
        <w:gridCol w:w="4725"/>
      </w:tblGrid>
      <w:tr w:rsidR="003B6EAE">
        <w:trPr>
          <w:tblCellSpacing w:w="15" w:type="dxa"/>
        </w:trPr>
        <w:tc>
          <w:tcPr>
            <w:tcW w:w="2500" w:type="pct"/>
            <w:tcMar>
              <w:top w:w="15" w:type="dxa"/>
              <w:left w:w="15" w:type="dxa"/>
              <w:bottom w:w="15" w:type="dxa"/>
              <w:right w:w="15" w:type="dxa"/>
            </w:tcMar>
            <w:vAlign w:val="center"/>
            <w:hideMark/>
          </w:tcPr>
          <w:p w:rsidR="003B6EAE" w:rsidRPr="004B6771" w:rsidRDefault="00414FF9">
            <w:pPr>
              <w:spacing w:after="240"/>
              <w:rPr>
                <w:b/>
                <w:color w:val="000000"/>
              </w:rPr>
            </w:pPr>
            <w:bookmarkStart w:id="0" w:name="_GoBack"/>
            <w:r w:rsidRPr="004B6771">
              <w:rPr>
                <w:b/>
                <w:color w:val="000000"/>
                <w:sz w:val="27"/>
                <w:szCs w:val="27"/>
              </w:rPr>
              <w:t>1st City Board Regular Meeting</w:t>
            </w:r>
          </w:p>
          <w:p w:rsidR="003B6EAE" w:rsidRPr="004B6771" w:rsidRDefault="00414FF9">
            <w:pPr>
              <w:spacing w:before="240"/>
              <w:rPr>
                <w:b/>
                <w:color w:val="000000"/>
              </w:rPr>
            </w:pPr>
            <w:r w:rsidRPr="004B6771">
              <w:rPr>
                <w:b/>
                <w:color w:val="000000"/>
              </w:rPr>
              <w:t>Monday, October 5, 2020 7:00 PM</w:t>
            </w:r>
          </w:p>
        </w:tc>
        <w:tc>
          <w:tcPr>
            <w:tcW w:w="2500" w:type="pct"/>
            <w:tcMar>
              <w:top w:w="15" w:type="dxa"/>
              <w:left w:w="15" w:type="dxa"/>
              <w:bottom w:w="15" w:type="dxa"/>
              <w:right w:w="15" w:type="dxa"/>
            </w:tcMar>
            <w:vAlign w:val="center"/>
            <w:hideMark/>
          </w:tcPr>
          <w:p w:rsidR="003B6EAE" w:rsidRPr="004B6771" w:rsidRDefault="00414FF9">
            <w:pPr>
              <w:jc w:val="right"/>
              <w:rPr>
                <w:b/>
                <w:color w:val="000000"/>
              </w:rPr>
            </w:pPr>
            <w:r w:rsidRPr="004B6771">
              <w:rPr>
                <w:b/>
                <w:color w:val="000000"/>
              </w:rPr>
              <w:t xml:space="preserve">City Hall </w:t>
            </w:r>
            <w:r w:rsidRPr="004B6771">
              <w:rPr>
                <w:b/>
                <w:color w:val="000000"/>
              </w:rPr>
              <w:br/>
              <w:t>704 6th Street</w:t>
            </w:r>
            <w:r w:rsidRPr="004B6771">
              <w:rPr>
                <w:b/>
                <w:color w:val="000000"/>
              </w:rPr>
              <w:br/>
              <w:t>St. Paul, NE 68873</w:t>
            </w:r>
          </w:p>
        </w:tc>
      </w:tr>
    </w:tbl>
    <w:bookmarkEnd w:id="0"/>
    <w:p w:rsidR="003B6EAE" w:rsidRDefault="00414FF9">
      <w:pPr>
        <w:pStyle w:val="Heading1"/>
        <w:keepNext w:val="0"/>
        <w:spacing w:before="322" w:after="322"/>
        <w:jc w:val="center"/>
      </w:pPr>
      <w:r>
        <w:rPr>
          <w:rFonts w:ascii="Segoe UI" w:eastAsia="Segoe UI" w:hAnsi="Segoe UI" w:cs="Segoe UI"/>
          <w:sz w:val="33"/>
          <w:szCs w:val="33"/>
          <w:u w:val="single"/>
        </w:rPr>
        <w:t>Agenda</w:t>
      </w:r>
    </w:p>
    <w:p w:rsidR="003B6EAE" w:rsidRDefault="00414FF9">
      <w:pPr>
        <w:spacing w:before="240" w:after="150"/>
      </w:pPr>
      <w:r>
        <w:t xml:space="preserve">1. Mayor Bergman calls meeting to order, with the "Pledge of Allegiance" and the "Open Meeting Statement" </w:t>
      </w:r>
    </w:p>
    <w:p w:rsidR="003B6EAE" w:rsidRDefault="00414FF9">
      <w:pPr>
        <w:spacing w:after="150"/>
      </w:pPr>
      <w:r>
        <w:t xml:space="preserve">2. Submittal of Request for </w:t>
      </w:r>
      <w:r>
        <w:t>Future Agenda Items</w:t>
      </w:r>
    </w:p>
    <w:p w:rsidR="003B6EAE" w:rsidRDefault="00414FF9">
      <w:pPr>
        <w:spacing w:after="150"/>
      </w:pPr>
      <w:r>
        <w:t>3. Reserve time to Speak on an Agenda Item</w:t>
      </w:r>
    </w:p>
    <w:p w:rsidR="004B6771" w:rsidRDefault="00414FF9">
      <w:pPr>
        <w:spacing w:after="150"/>
      </w:pPr>
      <w:r>
        <w:t>4. Discuss - Approve / Deny Resolution 2020-22 calling the Street Improvement Bond Anticipation Notes, Series 2020, dated April 27,2020 in the outstanding principal amount of $910,000. The "Cal</w:t>
      </w:r>
      <w:r>
        <w:t>l Date" shall be set for any time on or after October 15, 2020, provided, however that on and after March 31,2021, the Authorized Officers shall have no authority to make any such determination hereunder without further action of the Mayor and City Council</w:t>
      </w:r>
      <w:r>
        <w:t xml:space="preserve"> and this resolution shall be of no further force and effect. (Brad Slaughter, Senior Vice President with Piper Sandler).</w:t>
      </w:r>
      <w:r>
        <w:br/>
        <w:t> </w:t>
      </w:r>
    </w:p>
    <w:p w:rsidR="003B6EAE" w:rsidRDefault="00414FF9">
      <w:pPr>
        <w:spacing w:after="150"/>
      </w:pPr>
      <w:r>
        <w:t>5. Introduce Ordinance 1013; an ordinance authorizing the issuance of General Obligation Various Purpose Bonds, Series 2020 of the C</w:t>
      </w:r>
      <w:r>
        <w:t>ity of St. Paul, NE in the principal amount not to exceed Nine Hundred Thirty Thousand dollars ($930,000) to pay the cost of constructing paving and related improvements in Street Improvement District No. 2014-1 of the City; prescribing the form of said bo</w:t>
      </w:r>
      <w:r>
        <w:t>nds; providing for a sinking fund and for the levy and collection of taxes to pay said bonds; providing for the sale of the bonds; authorizing the delivery of the bonds to the purchaser; providing for the disposition of the bond proceeds and ordering the o</w:t>
      </w:r>
      <w:r>
        <w:t>rdinance published in pamphlet form.</w:t>
      </w:r>
      <w:r>
        <w:br/>
        <w:t>***Waive three (3) readings at three (3) different occasions; second; roll call</w:t>
      </w:r>
      <w:r>
        <w:br/>
        <w:t>***Final Passage; second; roll call</w:t>
      </w:r>
      <w:r>
        <w:br/>
        <w:t> </w:t>
      </w:r>
    </w:p>
    <w:p w:rsidR="003B6EAE" w:rsidRDefault="00414FF9">
      <w:pPr>
        <w:spacing w:after="150"/>
      </w:pPr>
      <w:r>
        <w:t>6. Discuss - Approve / Deny Proposal of "Resolution of Necessity"; whereas, the  Mayor and City Counc</w:t>
      </w:r>
      <w:r>
        <w:t>il hereby find and determine that under the provisions of Sections 17-913 through 17-925 Reissue Revised Statutes of Nebraska, Reissue of 2012, upon determination by the Council deeming it advisable or necessary to build, reconstruct, purchase, or otherwis</w:t>
      </w:r>
      <w:r>
        <w:t xml:space="preserve">e acquire a sanitary sewer system in whole or in part inside or outside such City, the City shall declare the advisability in a </w:t>
      </w:r>
      <w:r>
        <w:rPr>
          <w:u w:val="single"/>
        </w:rPr>
        <w:t>proposed</w:t>
      </w:r>
      <w:r>
        <w:t xml:space="preserve"> resolution.</w:t>
      </w:r>
      <w:r>
        <w:br/>
      </w:r>
      <w:r>
        <w:br/>
        <w:t>a.  Discuss - Approve / Deny calling a public hearing regarding the "Resolution of Necessity" on Monday, N</w:t>
      </w:r>
      <w:r>
        <w:t>ovember 2, 2020 at 7:00 p.m.  The City Clerk will publish the "Notice of Proposed Resolution of Necessity" in two (2) consecutive weekly publications of the Phonograph Herald not less than five (5) days nor more than two (2) weeks prior to the time set for</w:t>
      </w:r>
      <w:r>
        <w:t xml:space="preserve"> such consideration (Publications on October 14, 2020 and October 21, 2020).</w:t>
      </w:r>
    </w:p>
    <w:p w:rsidR="003B6EAE" w:rsidRDefault="00414FF9">
      <w:pPr>
        <w:spacing w:after="150"/>
      </w:pPr>
      <w:r>
        <w:lastRenderedPageBreak/>
        <w:t>7. Discuss - Approve / Deny Resolution 2020-21; whereas the City of Saint Paul has determined that property it owns in parts of Lots One (1), Two (2), Three (3), Four (4), Seven (</w:t>
      </w:r>
      <w:r>
        <w:t>7) and Eight (8), Block Forty Seven (47), Original Town, Saint Paul, Howard County, Nebraska is no longer of use to the City.  It has been determined by the Mayor and City Council that the fair market value of such property is less than $5,000; and is sugg</w:t>
      </w:r>
      <w:r>
        <w:t>ested that such property be sold "as is" at public auction on Monday, October 19, 2020 at the hour of 6:00 p.m.  Notice of the sale of such real property will be posted in three (3) prominent places within the City for a period of not less than seven (7) d</w:t>
      </w:r>
      <w:r>
        <w:t>ays prior to the sale in accordance with Section 17-503.01 of the Nebraska Statute.</w:t>
      </w:r>
    </w:p>
    <w:p w:rsidR="003B6EAE" w:rsidRDefault="00414FF9">
      <w:pPr>
        <w:spacing w:after="150"/>
      </w:pPr>
      <w:r>
        <w:t>8. Discuss - Approve / Deny the Junior Class Post Prom "Fall Festival" in the City Park on Saturday, October 17, 2020 from 11:00 a.m. to 1:30 p.m.; this will be a free will</w:t>
      </w:r>
      <w:r>
        <w:t xml:space="preserve"> donation fundraiser.  There will be kid's games and pumpkin painting, along with Strut Boutique and Cactus Jack joining the festival.  City restrooms will be available.</w:t>
      </w:r>
    </w:p>
    <w:p w:rsidR="003B6EAE" w:rsidRDefault="00414FF9">
      <w:pPr>
        <w:spacing w:after="150"/>
      </w:pPr>
      <w:r>
        <w:t>9. Discuss - Approve / Deny Howard County Medical Center's (HCMC) Therapy Department h</w:t>
      </w:r>
      <w:r>
        <w:t>osting a 5K (3.1 mile) run and/or a one (1) mile walk on Saturday, October 24, 2020 beginning at 10:00 a.m.  All proceeds will go towards the funding of a new Community Wellness Center. </w:t>
      </w:r>
      <w:r>
        <w:br/>
        <w:t>a. Approve / Deny the HCMC painting arrows along the race and walk ro</w:t>
      </w:r>
      <w:r>
        <w:t>ute; volunteers will monitor traffic.  A HCMC Certificate of Insurance has been provided to the City Office concerning the event general liability.  Chief of Police Paczosa suggest going single file in the heavy traffic areas (not a traffic hazard).</w:t>
      </w:r>
    </w:p>
    <w:p w:rsidR="003B6EAE" w:rsidRDefault="00414FF9">
      <w:pPr>
        <w:spacing w:after="150"/>
      </w:pPr>
      <w:r>
        <w:t>10. Di</w:t>
      </w:r>
      <w:r>
        <w:t>scuss - Approve / Deny St. Paul Chamber of Commerce funding request of $12,000 to be utilized for promotions or marketing; the funds will be expended from the General $3,000 and Sales Tax $9,000.</w:t>
      </w:r>
    </w:p>
    <w:p w:rsidR="003B6EAE" w:rsidRDefault="00414FF9">
      <w:pPr>
        <w:spacing w:after="150"/>
      </w:pPr>
      <w:r>
        <w:t xml:space="preserve">11. Discuss - Approve / Deny Resolution 2020-19; signing of </w:t>
      </w:r>
      <w:r>
        <w:t xml:space="preserve">the Municipal Annual Certification of Program Compliance Form 2020. Whereas, the State of Nebraska Statutes, sections 39-2115, 39-2119, 39-2120, 39-2121 and 39-2520(2), requires an annual certification of program compliance to the NE Board of Public Roads </w:t>
      </w:r>
      <w:r>
        <w:t>Classifications and Standards; and whereas the State of Nebraska Statute, section 39-2120 also requires that the annual certification of program compliance by each municipality shall be signed by the Mayor or Village Board Chairperson and shall include a c</w:t>
      </w:r>
      <w:r>
        <w:t>opy of the resolution of the governing body of the municipality authorizing the signing of the certification form.</w:t>
      </w:r>
    </w:p>
    <w:p w:rsidR="003B6EAE" w:rsidRDefault="00414FF9">
      <w:pPr>
        <w:spacing w:after="150"/>
      </w:pPr>
      <w:r>
        <w:t xml:space="preserve">12. Discuss the additional two (2) sidewalk core tests on Howard Avenue:  (1) between Sherman and Sheridan Streets and (2) between Sheridan </w:t>
      </w:r>
      <w:r>
        <w:t>and Jackson Streets (possible action).</w:t>
      </w:r>
    </w:p>
    <w:p w:rsidR="003B6EAE" w:rsidRDefault="00414FF9">
      <w:pPr>
        <w:spacing w:after="150"/>
      </w:pPr>
      <w:r>
        <w:t>13. Discuss - Approve / Deny Resolution #2020-20, whereas, the City of St. Paul recognizes that a properly functioning public wastewater treatment system is necessary to the health and welfare of the citizens of St. P</w:t>
      </w:r>
      <w:r>
        <w:t>aul; and whereas, the Mayor and Council members have determined that portions of the City's public wastewater treatment system are in need of significant repair and improvement; and whereas, funding for the cost of the Facility Plan and/or other eligible p</w:t>
      </w:r>
      <w:r>
        <w:t>lanning grant activities of the City's public wastewater treatment system may be obtained by a grant from the Nebraska Dept. of Environment and Energy, subject to certain requirements and obligations.</w:t>
      </w:r>
      <w:r>
        <w:br/>
      </w:r>
      <w:r>
        <w:br/>
        <w:t>a.  Discuss - Approve / Deny the Nebraska Department o</w:t>
      </w:r>
      <w:r>
        <w:t xml:space="preserve">f Environment and Energy (NDEE) </w:t>
      </w:r>
      <w:r>
        <w:lastRenderedPageBreak/>
        <w:t>"Clean Water State Revolving Fund (CWSRF) grant. The maximum dollar amount of the grant award per Publicly Owned Treatment Works (POTW) will be equal to or less than $20,000; the City contribution will be 10% of the project.</w:t>
      </w:r>
      <w:r>
        <w:t>  NDEE will be accepting all signed and dated applications, along with passing a city resolution through October 31, 2020; no late applications will be accepted.  No work can be started until the paperwork is complete and the municipality has received a wr</w:t>
      </w:r>
      <w:r>
        <w:t>itten "Notice to Proceed".</w:t>
      </w:r>
    </w:p>
    <w:p w:rsidR="003B6EAE" w:rsidRDefault="00414FF9">
      <w:pPr>
        <w:spacing w:after="150"/>
      </w:pPr>
      <w:r>
        <w:t>14. Introduce Ordinance 1014 directing and authorizing the sale of Lot One (1) and that part of Lot Two (2) lying north of the former Chicago, Burlington and Quincy Railroad centerline, all in Block Sixty-Four (64), Original Town</w:t>
      </w:r>
      <w:r>
        <w:t xml:space="preserve"> of the City of Saint Paul, Howard County, Nebraska and the abutting East Half (E1/2) of the Vacated Alleyway (Ordinance No. 1008) recorded in Book 20, Page 2920 in the Howard County Register of Deeds office; providing for the notice of such conveyance and</w:t>
      </w:r>
      <w:r>
        <w:t xml:space="preserve"> the terms thereof; providing for publication and the effective date of this ordinance.</w:t>
      </w:r>
      <w:r>
        <w:br/>
        <w:t>***Waive the three (3) readings of Ordinance at three (3) different occasions, second &amp; roll call</w:t>
      </w:r>
      <w:r>
        <w:br/>
        <w:t>***Final Passage of Ordinance, second &amp; roll call</w:t>
      </w:r>
      <w:r>
        <w:br/>
      </w:r>
      <w:r>
        <w:br/>
        <w:t>a. Discuss - Approv</w:t>
      </w:r>
      <w:r>
        <w:t>e / Deny Mayor Bergman signing the Municipal Corporation Special Deed regarding the American Legion Post #119 purchasing land in Block 64 from the City of St. Paul.</w:t>
      </w:r>
      <w:r>
        <w:br/>
      </w:r>
      <w:r>
        <w:br/>
        <w:t>b. Discuss - Approve / Deny which City account the American Legion Post #119 funds of $500</w:t>
      </w:r>
      <w:r>
        <w:t xml:space="preserve"> gets deposited.</w:t>
      </w:r>
      <w:r>
        <w:br/>
        <w:t> </w:t>
      </w:r>
    </w:p>
    <w:p w:rsidR="003B6EAE" w:rsidRDefault="00414FF9">
      <w:pPr>
        <w:spacing w:after="150"/>
      </w:pPr>
      <w:r>
        <w:t>15. Discuss - Approve / Deny the minutes of September 8, 2020, September 14, 2020 (special), and September 21, 2020; disbursements of September 24, 2020 and October 5, 2020; zoning permits of September 28, 2020.</w:t>
      </w:r>
    </w:p>
    <w:p w:rsidR="003B6EAE" w:rsidRDefault="00414FF9">
      <w:pPr>
        <w:spacing w:after="150"/>
      </w:pPr>
      <w:r>
        <w:t>16. Discuss - Approve / D</w:t>
      </w:r>
      <w:r>
        <w:t>eny hiring Mary Trentman regarding the part-time Police Secretary position, with a recommended starting wage of $15.77 (Chief of Police Paczosa).</w:t>
      </w:r>
    </w:p>
    <w:p w:rsidR="003B6EAE" w:rsidRDefault="00414FF9">
      <w:pPr>
        <w:spacing w:after="150"/>
      </w:pPr>
      <w:r>
        <w:t>17. Utility Superintendent Helzer updates</w:t>
      </w:r>
    </w:p>
    <w:p w:rsidR="003B6EAE" w:rsidRDefault="00414FF9">
      <w:pPr>
        <w:spacing w:after="150"/>
      </w:pPr>
      <w:r>
        <w:t>18. Chief of Police Paczosa updates</w:t>
      </w:r>
    </w:p>
    <w:p w:rsidR="003B6EAE" w:rsidRDefault="00414FF9">
      <w:pPr>
        <w:spacing w:after="150"/>
      </w:pPr>
      <w:r>
        <w:t>19. City Council member updates</w:t>
      </w:r>
    </w:p>
    <w:p w:rsidR="003B6EAE" w:rsidRDefault="00414FF9">
      <w:pPr>
        <w:spacing w:after="150"/>
      </w:pPr>
      <w:r>
        <w:t>20. Mayor Bergman updates</w:t>
      </w:r>
    </w:p>
    <w:p w:rsidR="003B6EAE" w:rsidRDefault="00414FF9">
      <w:pPr>
        <w:spacing w:after="150"/>
      </w:pPr>
      <w:r>
        <w:t>21. Public Comment Period - restricted to items on the agenda</w:t>
      </w:r>
    </w:p>
    <w:p w:rsidR="003B6EAE" w:rsidRDefault="00414FF9">
      <w:pPr>
        <w:spacing w:after="150"/>
      </w:pPr>
      <w:r>
        <w:t xml:space="preserve">22. Public Announcements </w:t>
      </w:r>
    </w:p>
    <w:p w:rsidR="003B6EAE" w:rsidRDefault="00414FF9">
      <w:pPr>
        <w:spacing w:after="150"/>
      </w:pPr>
      <w:r>
        <w:t>23. Closed Session: Pending Litigation; Strategy Session with respect to real estate purchase; and prevent needless injury to the reputation o</w:t>
      </w:r>
      <w:r>
        <w:t>f an individual</w:t>
      </w:r>
    </w:p>
    <w:p w:rsidR="003B6EAE" w:rsidRDefault="00414FF9">
      <w:pPr>
        <w:spacing w:after="150"/>
      </w:pPr>
      <w:r>
        <w:t>24. Mayor Bergman adjourns City Council meeting</w:t>
      </w:r>
    </w:p>
    <w:p w:rsidR="003B6EAE" w:rsidRDefault="00414FF9">
      <w:pPr>
        <w:spacing w:after="150"/>
      </w:pPr>
      <w:r>
        <w:t>25. Informational Items:</w:t>
      </w:r>
      <w:r>
        <w:br/>
        <w:t>a.  2019 - 2020 Property Tax Request Final Totals</w:t>
      </w:r>
      <w:r>
        <w:br/>
        <w:t>b,  2019 - 2020 Sales Tax Proceeds</w:t>
      </w:r>
    </w:p>
    <w:p w:rsidR="003B6EAE" w:rsidRDefault="00414FF9">
      <w:pPr>
        <w:spacing w:before="240" w:after="240"/>
      </w:pPr>
      <w:r>
        <w:lastRenderedPageBreak/>
        <w:t> </w:t>
      </w:r>
    </w:p>
    <w:sectPr w:rsidR="003B6E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2"/>
  </w:compat>
  <w:rsids>
    <w:rsidRoot w:val="003B6EAE"/>
    <w:rsid w:val="003B6EAE"/>
    <w:rsid w:val="00414FF9"/>
    <w:rsid w:val="004B6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Beck</dc:creator>
  <cp:lastModifiedBy>Connie Beck</cp:lastModifiedBy>
  <cp:revision>3</cp:revision>
  <dcterms:created xsi:type="dcterms:W3CDTF">2020-10-02T18:52:00Z</dcterms:created>
  <dcterms:modified xsi:type="dcterms:W3CDTF">2020-10-02T18:55:00Z</dcterms:modified>
</cp:coreProperties>
</file>